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C09" w:rsidRPr="00381C09" w:rsidRDefault="00381C09" w:rsidP="00381C09">
      <w:pPr>
        <w:rPr>
          <w:rFonts w:eastAsia="Times New Roman" w:cs="Arial"/>
          <w:b/>
          <w:color w:val="000000" w:themeColor="text1"/>
          <w:sz w:val="20"/>
          <w:szCs w:val="20"/>
        </w:rPr>
      </w:pPr>
      <w:r>
        <w:rPr>
          <w:rFonts w:ascii="Verdana" w:eastAsia="Times New Roman" w:hAnsi="Verdana" w:cs="Arial"/>
          <w:noProof/>
          <w:color w:val="000000"/>
          <w:sz w:val="17"/>
          <w:szCs w:val="17"/>
        </w:rPr>
        <w:drawing>
          <wp:anchor distT="0" distB="0" distL="0" distR="0" simplePos="0" relativeHeight="251656704" behindDoc="0" locked="0" layoutInCell="1" allowOverlap="0" wp14:anchorId="77E1E889" wp14:editId="30A2C449">
            <wp:simplePos x="0" y="0"/>
            <wp:positionH relativeFrom="margin">
              <wp:posOffset>5791200</wp:posOffset>
            </wp:positionH>
            <wp:positionV relativeFrom="margin">
              <wp:posOffset>142875</wp:posOffset>
            </wp:positionV>
            <wp:extent cx="1000125" cy="1000125"/>
            <wp:effectExtent l="114300" t="76200" r="123825" b="809625"/>
            <wp:wrapSquare wrapText="bothSides"/>
            <wp:docPr id="7" name="Picture 7" descr="Brian Brisco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rian Brisco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1C09">
        <w:rPr>
          <w:rFonts w:eastAsia="Times New Roman" w:cs="Arial"/>
          <w:b/>
          <w:color w:val="000000" w:themeColor="text1"/>
          <w:sz w:val="20"/>
          <w:szCs w:val="20"/>
        </w:rPr>
        <w:t>BRISCOE EXECUTIVE TEAM</w:t>
      </w:r>
    </w:p>
    <w:p w:rsidR="00B4129F" w:rsidRPr="00737964" w:rsidRDefault="00B4129F" w:rsidP="00737964">
      <w:pPr>
        <w:spacing w:line="360" w:lineRule="auto"/>
        <w:rPr>
          <w:rFonts w:eastAsia="Times New Roman" w:cs="Arial"/>
          <w:color w:val="000000" w:themeColor="text1"/>
        </w:rPr>
      </w:pPr>
      <w:r w:rsidRPr="00737964">
        <w:rPr>
          <w:rFonts w:eastAsia="Times New Roman" w:cs="Arial"/>
          <w:color w:val="000000" w:themeColor="text1"/>
        </w:rPr>
        <w:t>Brian Briscoe</w:t>
      </w:r>
      <w:r w:rsidR="00381C09" w:rsidRPr="00737964">
        <w:br/>
      </w:r>
      <w:r w:rsidR="00381C09">
        <w:rPr>
          <w:rFonts w:eastAsia="Times New Roman" w:cs="Arial"/>
          <w:color w:val="000000" w:themeColor="text1"/>
          <w:sz w:val="20"/>
          <w:szCs w:val="20"/>
        </w:rPr>
        <w:br/>
      </w:r>
      <w:r w:rsidR="00737964" w:rsidRPr="00737964">
        <w:rPr>
          <w:rFonts w:eastAsia="Times New Roman" w:cs="Arial"/>
          <w:color w:val="000000" w:themeColor="text1"/>
        </w:rPr>
        <w:t>With a background in accounting and finance, Brian has worked in the Executive Search arena since 1999. A</w:t>
      </w:r>
      <w:r w:rsidRPr="00737964">
        <w:rPr>
          <w:rFonts w:eastAsia="Times New Roman" w:cs="Arial"/>
          <w:color w:val="000000" w:themeColor="text1"/>
        </w:rPr>
        <w:t xml:space="preserve"> driving force behind our customer-centric</w:t>
      </w:r>
      <w:r w:rsidR="00737964" w:rsidRPr="00737964">
        <w:rPr>
          <w:rFonts w:eastAsia="Times New Roman" w:cs="Arial"/>
          <w:color w:val="000000" w:themeColor="text1"/>
        </w:rPr>
        <w:t xml:space="preserve"> and entrepreneurial</w:t>
      </w:r>
      <w:r w:rsidRPr="00737964">
        <w:rPr>
          <w:rFonts w:eastAsia="Times New Roman" w:cs="Arial"/>
          <w:color w:val="000000" w:themeColor="text1"/>
        </w:rPr>
        <w:t xml:space="preserve"> culture, Brian still remains closely involved with clients on the pivotal strategic leadership roles and consulting to companies on people strategy.</w:t>
      </w:r>
      <w:r w:rsidR="00381C09" w:rsidRPr="00737964">
        <w:rPr>
          <w:rFonts w:eastAsia="Times New Roman" w:cs="Arial"/>
          <w:color w:val="000000" w:themeColor="text1"/>
        </w:rPr>
        <w:t xml:space="preserve"> </w:t>
      </w:r>
      <w:r w:rsidR="00737964" w:rsidRPr="00737964">
        <w:rPr>
          <w:rFonts w:eastAsia="Times New Roman" w:cs="Arial"/>
          <w:color w:val="000000" w:themeColor="text1"/>
        </w:rPr>
        <w:t>H</w:t>
      </w:r>
      <w:r w:rsidRPr="00737964">
        <w:rPr>
          <w:rFonts w:eastAsia="Times New Roman" w:cs="Arial"/>
          <w:color w:val="000000" w:themeColor="text1"/>
        </w:rPr>
        <w:t>umbled to be one of the 40 Under 40 WA Business</w:t>
      </w:r>
      <w:r w:rsidR="00737964" w:rsidRPr="00737964">
        <w:rPr>
          <w:rFonts w:eastAsia="Times New Roman" w:cs="Arial"/>
          <w:color w:val="000000" w:themeColor="text1"/>
        </w:rPr>
        <w:t xml:space="preserve"> News Awards recipients in 2009,</w:t>
      </w:r>
      <w:r w:rsidRPr="00737964">
        <w:rPr>
          <w:rFonts w:eastAsia="Times New Roman" w:cs="Arial"/>
          <w:color w:val="000000" w:themeColor="text1"/>
        </w:rPr>
        <w:t xml:space="preserve"> </w:t>
      </w:r>
      <w:r w:rsidR="00737964" w:rsidRPr="00737964">
        <w:rPr>
          <w:rFonts w:eastAsia="Times New Roman" w:cs="Arial"/>
          <w:color w:val="000000" w:themeColor="text1"/>
        </w:rPr>
        <w:t>h</w:t>
      </w:r>
      <w:r w:rsidRPr="00737964">
        <w:rPr>
          <w:rFonts w:eastAsia="Times New Roman" w:cs="Arial"/>
          <w:color w:val="000000" w:themeColor="text1"/>
        </w:rPr>
        <w:t>e is also a regular on talk back radio</w:t>
      </w:r>
      <w:r w:rsidR="00737964" w:rsidRPr="00737964">
        <w:rPr>
          <w:rFonts w:eastAsia="Times New Roman" w:cs="Arial"/>
          <w:color w:val="000000" w:themeColor="text1"/>
        </w:rPr>
        <w:t>, Australian Institute of Management, Conferences and Print Media and is viewed as a keynote expert of the industry.</w:t>
      </w:r>
    </w:p>
    <w:p w:rsidR="00B4129F" w:rsidRPr="00737964" w:rsidRDefault="004D25D9" w:rsidP="00737964">
      <w:pPr>
        <w:spacing w:after="0" w:line="36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pict>
          <v:rect id="_x0000_i1025" style="width:0;height:1.5pt" o:hralign="center" o:hrstd="t" o:hr="t" fillcolor="#a0a0a0" stroked="f"/>
        </w:pict>
      </w:r>
    </w:p>
    <w:p w:rsidR="00737964" w:rsidRPr="00737964" w:rsidRDefault="00381C09" w:rsidP="00737964">
      <w:pPr>
        <w:spacing w:after="0" w:line="360" w:lineRule="auto"/>
        <w:rPr>
          <w:rFonts w:eastAsia="Times New Roman" w:cs="Arial"/>
          <w:color w:val="000000" w:themeColor="text1"/>
        </w:rPr>
      </w:pPr>
      <w:r w:rsidRPr="00737964">
        <w:rPr>
          <w:rFonts w:eastAsia="Times New Roman" w:cs="Arial"/>
          <w:noProof/>
          <w:color w:val="000000" w:themeColor="text1"/>
        </w:rPr>
        <w:drawing>
          <wp:anchor distT="0" distB="0" distL="0" distR="0" simplePos="0" relativeHeight="251657728" behindDoc="0" locked="0" layoutInCell="1" allowOverlap="0" wp14:anchorId="0FC51FA0" wp14:editId="185B07D5">
            <wp:simplePos x="0" y="0"/>
            <wp:positionH relativeFrom="column">
              <wp:posOffset>5791200</wp:posOffset>
            </wp:positionH>
            <wp:positionV relativeFrom="line">
              <wp:posOffset>134620</wp:posOffset>
            </wp:positionV>
            <wp:extent cx="1000125" cy="1000125"/>
            <wp:effectExtent l="114300" t="76200" r="123825" b="809625"/>
            <wp:wrapSquare wrapText="bothSides"/>
            <wp:docPr id="6" name="Picture 6" descr="Jon Pettingill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on Pettingill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11" w:history="1"/>
      <w:r w:rsidR="00B4129F" w:rsidRPr="00737964">
        <w:rPr>
          <w:rFonts w:eastAsia="Times New Roman" w:cs="Arial"/>
          <w:color w:val="000000" w:themeColor="text1"/>
        </w:rPr>
        <w:t>Jon Pettingill</w:t>
      </w:r>
      <w:r w:rsidR="00B4129F" w:rsidRPr="00737964">
        <w:rPr>
          <w:rFonts w:eastAsia="Times New Roman" w:cs="Arial"/>
          <w:color w:val="000000" w:themeColor="text1"/>
        </w:rPr>
        <w:br/>
      </w:r>
    </w:p>
    <w:p w:rsidR="00B4129F" w:rsidRPr="00737964" w:rsidRDefault="00737964" w:rsidP="00737964">
      <w:pPr>
        <w:spacing w:after="0" w:line="36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t>Possessing</w:t>
      </w:r>
      <w:r w:rsidRPr="00737964">
        <w:rPr>
          <w:rFonts w:eastAsia="Times New Roman" w:cs="Arial"/>
          <w:color w:val="000000" w:themeColor="text1"/>
        </w:rPr>
        <w:t xml:space="preserve"> </w:t>
      </w:r>
      <w:r w:rsidR="00B4129F" w:rsidRPr="00737964">
        <w:rPr>
          <w:rFonts w:eastAsia="Times New Roman" w:cs="Arial"/>
          <w:color w:val="000000" w:themeColor="text1"/>
        </w:rPr>
        <w:t>more than 20 years’ experience in heavy industry with a focus on recruitment and resource strategie</w:t>
      </w:r>
      <w:r>
        <w:rPr>
          <w:rFonts w:eastAsia="Times New Roman" w:cs="Arial"/>
          <w:color w:val="000000" w:themeColor="text1"/>
        </w:rPr>
        <w:t>s for engineering organisations,</w:t>
      </w:r>
      <w:r w:rsidR="00B4129F" w:rsidRPr="00737964">
        <w:rPr>
          <w:rFonts w:eastAsia="Times New Roman" w:cs="Arial"/>
          <w:color w:val="000000" w:themeColor="text1"/>
        </w:rPr>
        <w:t xml:space="preserve"> Jon</w:t>
      </w:r>
      <w:r>
        <w:rPr>
          <w:rFonts w:eastAsia="Times New Roman" w:cs="Arial"/>
          <w:color w:val="000000" w:themeColor="text1"/>
        </w:rPr>
        <w:t xml:space="preserve"> is recognized as one of the most credible players in </w:t>
      </w:r>
      <w:r w:rsidR="00B4129F" w:rsidRPr="00737964">
        <w:rPr>
          <w:rFonts w:eastAsia="Times New Roman" w:cs="Arial"/>
          <w:color w:val="000000" w:themeColor="text1"/>
        </w:rPr>
        <w:t>Senior Management</w:t>
      </w:r>
      <w:r>
        <w:rPr>
          <w:rFonts w:eastAsia="Times New Roman" w:cs="Arial"/>
          <w:color w:val="000000" w:themeColor="text1"/>
        </w:rPr>
        <w:t xml:space="preserve"> and Executive Recruitment in Australia</w:t>
      </w:r>
      <w:r w:rsidR="00B4129F" w:rsidRPr="00737964">
        <w:rPr>
          <w:rFonts w:eastAsia="Times New Roman" w:cs="Arial"/>
          <w:color w:val="000000" w:themeColor="text1"/>
        </w:rPr>
        <w:t xml:space="preserve">. </w:t>
      </w:r>
      <w:r>
        <w:rPr>
          <w:rFonts w:eastAsia="Times New Roman" w:cs="Arial"/>
          <w:color w:val="000000" w:themeColor="text1"/>
        </w:rPr>
        <w:t>The visionary analyst of the business partnership, Jon</w:t>
      </w:r>
      <w:r w:rsidRPr="00737964">
        <w:rPr>
          <w:rFonts w:eastAsia="Times New Roman" w:cs="Arial"/>
          <w:color w:val="000000" w:themeColor="text1"/>
        </w:rPr>
        <w:t xml:space="preserve"> carries</w:t>
      </w:r>
      <w:r w:rsidR="00B4129F" w:rsidRPr="00737964">
        <w:rPr>
          <w:rFonts w:eastAsia="Times New Roman" w:cs="Arial"/>
          <w:color w:val="000000" w:themeColor="text1"/>
        </w:rPr>
        <w:t xml:space="preserve"> direction, leadership and strategic management of the company, coupled with a hands-on approach to the search and selection across </w:t>
      </w:r>
      <w:r w:rsidRPr="00737964">
        <w:rPr>
          <w:rFonts w:eastAsia="Times New Roman" w:cs="Arial"/>
          <w:color w:val="000000" w:themeColor="text1"/>
        </w:rPr>
        <w:t>our industry sectors</w:t>
      </w:r>
      <w:r w:rsidR="00B4129F" w:rsidRPr="00737964">
        <w:rPr>
          <w:rFonts w:eastAsia="Times New Roman" w:cs="Arial"/>
          <w:color w:val="000000" w:themeColor="text1"/>
        </w:rPr>
        <w:t>.</w:t>
      </w:r>
      <w:r w:rsidRPr="00737964">
        <w:rPr>
          <w:rFonts w:eastAsia="Times New Roman" w:cs="Arial"/>
          <w:color w:val="000000" w:themeColor="text1"/>
        </w:rPr>
        <w:t xml:space="preserve"> Jon is also MD of our sister business, Trades &amp; Labour Company.</w:t>
      </w:r>
    </w:p>
    <w:p w:rsidR="00B4129F" w:rsidRPr="00737964" w:rsidRDefault="004D25D9" w:rsidP="00737964">
      <w:pPr>
        <w:spacing w:after="0" w:line="360" w:lineRule="auto"/>
        <w:rPr>
          <w:rFonts w:eastAsia="Times New Roman" w:cs="Arial"/>
          <w:color w:val="000000" w:themeColor="text1"/>
        </w:rPr>
      </w:pPr>
      <w:r>
        <w:rPr>
          <w:rFonts w:eastAsia="Times New Roman" w:cs="Arial"/>
          <w:color w:val="000000" w:themeColor="text1"/>
        </w:rPr>
        <w:pict>
          <v:rect id="_x0000_i1026" style="width:0;height:1.5pt" o:hralign="center" o:hrstd="t" o:hr="t" fillcolor="#a0a0a0" stroked="f"/>
        </w:pict>
      </w:r>
    </w:p>
    <w:p w:rsidR="00B4129F" w:rsidRPr="00737964" w:rsidRDefault="004D25D9" w:rsidP="00737964">
      <w:pPr>
        <w:spacing w:after="0" w:line="360" w:lineRule="auto"/>
        <w:rPr>
          <w:rFonts w:eastAsia="Times New Roman" w:cs="Arial"/>
          <w:color w:val="000000" w:themeColor="text1"/>
        </w:rPr>
      </w:pPr>
      <w:hyperlink r:id="rId12" w:history="1"/>
      <w:r w:rsidR="00B4129F" w:rsidRPr="00737964">
        <w:rPr>
          <w:rFonts w:eastAsia="Times New Roman" w:cs="Arial"/>
          <w:color w:val="000000" w:themeColor="text1"/>
        </w:rPr>
        <w:t>Paula Hendrick</w:t>
      </w:r>
    </w:p>
    <w:p w:rsidR="00B4129F" w:rsidRPr="00737964" w:rsidRDefault="00381C09" w:rsidP="00737964">
      <w:pPr>
        <w:spacing w:after="0" w:line="360" w:lineRule="auto"/>
        <w:rPr>
          <w:rFonts w:eastAsia="Times New Roman" w:cs="Arial"/>
          <w:color w:val="000000" w:themeColor="text1"/>
        </w:rPr>
      </w:pPr>
      <w:bookmarkStart w:id="0" w:name="_GoBack"/>
      <w:r w:rsidRPr="00737964">
        <w:rPr>
          <w:rFonts w:eastAsia="Times New Roman" w:cs="Arial"/>
          <w:noProof/>
          <w:color w:val="000000" w:themeColor="text1"/>
        </w:rPr>
        <w:drawing>
          <wp:anchor distT="0" distB="0" distL="0" distR="0" simplePos="0" relativeHeight="251658752" behindDoc="0" locked="0" layoutInCell="1" allowOverlap="0" wp14:anchorId="77484487" wp14:editId="2A79DA31">
            <wp:simplePos x="0" y="0"/>
            <wp:positionH relativeFrom="column">
              <wp:posOffset>5791200</wp:posOffset>
            </wp:positionH>
            <wp:positionV relativeFrom="line">
              <wp:posOffset>-2540</wp:posOffset>
            </wp:positionV>
            <wp:extent cx="1000125" cy="1000125"/>
            <wp:effectExtent l="114300" t="76200" r="142875" b="828675"/>
            <wp:wrapSquare wrapText="bothSides"/>
            <wp:docPr id="5" name="Picture 5" descr="Paula Hendrick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aula Hendrick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381C09" w:rsidRPr="00737964" w:rsidRDefault="00B4129F" w:rsidP="00737964">
      <w:pPr>
        <w:spacing w:after="0" w:line="360" w:lineRule="auto"/>
        <w:rPr>
          <w:rFonts w:eastAsia="Times New Roman" w:cs="Arial"/>
          <w:color w:val="000000" w:themeColor="text1"/>
        </w:rPr>
      </w:pPr>
      <w:r w:rsidRPr="00737964">
        <w:rPr>
          <w:rFonts w:eastAsia="Times New Roman" w:cs="Arial"/>
          <w:color w:val="000000" w:themeColor="text1"/>
        </w:rPr>
        <w:t>Paula has dedicated her</w:t>
      </w:r>
      <w:r w:rsidR="00381C09" w:rsidRPr="00737964">
        <w:rPr>
          <w:rFonts w:eastAsia="Times New Roman" w:cs="Arial"/>
          <w:color w:val="000000" w:themeColor="text1"/>
        </w:rPr>
        <w:t xml:space="preserve"> career</w:t>
      </w:r>
      <w:r w:rsidRPr="00737964">
        <w:rPr>
          <w:rFonts w:eastAsia="Times New Roman" w:cs="Arial"/>
          <w:color w:val="000000" w:themeColor="text1"/>
        </w:rPr>
        <w:t xml:space="preserve"> to recruitment and has over </w:t>
      </w:r>
      <w:r w:rsidR="00737964">
        <w:rPr>
          <w:rFonts w:eastAsia="Times New Roman" w:cs="Arial"/>
          <w:color w:val="000000" w:themeColor="text1"/>
        </w:rPr>
        <w:t>20 years of industry</w:t>
      </w:r>
      <w:r w:rsidRPr="00737964">
        <w:rPr>
          <w:rFonts w:eastAsia="Times New Roman" w:cs="Arial"/>
          <w:color w:val="000000" w:themeColor="text1"/>
        </w:rPr>
        <w:t xml:space="preserve"> experience, </w:t>
      </w:r>
      <w:proofErr w:type="spellStart"/>
      <w:r w:rsidRPr="00737964">
        <w:rPr>
          <w:rFonts w:eastAsia="Times New Roman" w:cs="Arial"/>
          <w:color w:val="000000" w:themeColor="text1"/>
        </w:rPr>
        <w:t>specialising</w:t>
      </w:r>
      <w:proofErr w:type="spellEnd"/>
      <w:r w:rsidRPr="00737964">
        <w:rPr>
          <w:rFonts w:eastAsia="Times New Roman" w:cs="Arial"/>
          <w:color w:val="000000" w:themeColor="text1"/>
        </w:rPr>
        <w:t xml:space="preserve"> in</w:t>
      </w:r>
      <w:r w:rsidR="00737964">
        <w:rPr>
          <w:rFonts w:eastAsia="Times New Roman" w:cs="Arial"/>
          <w:color w:val="000000" w:themeColor="text1"/>
        </w:rPr>
        <w:t xml:space="preserve"> senior</w:t>
      </w:r>
      <w:r w:rsidRPr="00737964">
        <w:rPr>
          <w:rFonts w:eastAsia="Times New Roman" w:cs="Arial"/>
          <w:color w:val="000000" w:themeColor="text1"/>
        </w:rPr>
        <w:t xml:space="preserve"> recruitment,</w:t>
      </w:r>
      <w:r w:rsidR="00737964">
        <w:rPr>
          <w:rFonts w:eastAsia="Times New Roman" w:cs="Arial"/>
          <w:color w:val="000000" w:themeColor="text1"/>
        </w:rPr>
        <w:t xml:space="preserve"> </w:t>
      </w:r>
      <w:proofErr w:type="gramStart"/>
      <w:r w:rsidR="00737964">
        <w:rPr>
          <w:rFonts w:eastAsia="Times New Roman" w:cs="Arial"/>
          <w:color w:val="000000" w:themeColor="text1"/>
        </w:rPr>
        <w:t>executive</w:t>
      </w:r>
      <w:proofErr w:type="gramEnd"/>
      <w:r w:rsidR="00737964">
        <w:rPr>
          <w:rFonts w:eastAsia="Times New Roman" w:cs="Arial"/>
          <w:color w:val="000000" w:themeColor="text1"/>
        </w:rPr>
        <w:t xml:space="preserve"> search and team leadership</w:t>
      </w:r>
      <w:r w:rsidRPr="00737964">
        <w:rPr>
          <w:rFonts w:eastAsia="Times New Roman" w:cs="Arial"/>
          <w:color w:val="000000" w:themeColor="text1"/>
        </w:rPr>
        <w:t xml:space="preserve"> across a number of high-profile brands in the marketplace.</w:t>
      </w:r>
      <w:r w:rsidR="00381C09" w:rsidRPr="00737964">
        <w:rPr>
          <w:rFonts w:eastAsia="Times New Roman" w:cs="Arial"/>
          <w:color w:val="000000" w:themeColor="text1"/>
        </w:rPr>
        <w:t xml:space="preserve"> </w:t>
      </w:r>
      <w:r w:rsidR="00737964" w:rsidRPr="00737964">
        <w:rPr>
          <w:rFonts w:eastAsia="Times New Roman" w:cs="Arial"/>
          <w:color w:val="000000" w:themeColor="text1"/>
        </w:rPr>
        <w:t xml:space="preserve">About as </w:t>
      </w:r>
      <w:r w:rsidRPr="00737964">
        <w:rPr>
          <w:rFonts w:eastAsia="Times New Roman" w:cs="Arial"/>
          <w:color w:val="000000" w:themeColor="text1"/>
        </w:rPr>
        <w:t xml:space="preserve">honest and transparent </w:t>
      </w:r>
      <w:r w:rsidR="00737964" w:rsidRPr="00737964">
        <w:rPr>
          <w:rFonts w:eastAsia="Times New Roman" w:cs="Arial"/>
          <w:color w:val="000000" w:themeColor="text1"/>
        </w:rPr>
        <w:t>as they come, she</w:t>
      </w:r>
      <w:r w:rsidRPr="00737964">
        <w:rPr>
          <w:rFonts w:eastAsia="Times New Roman" w:cs="Arial"/>
          <w:color w:val="000000" w:themeColor="text1"/>
        </w:rPr>
        <w:t xml:space="preserve"> builds superb loyalty and trust amongst her clients and candidates alike.</w:t>
      </w:r>
      <w:r w:rsidR="00381C09" w:rsidRPr="00737964">
        <w:rPr>
          <w:rFonts w:eastAsia="Times New Roman" w:cs="Arial"/>
          <w:color w:val="000000" w:themeColor="text1"/>
        </w:rPr>
        <w:t xml:space="preserve"> Paula carries a dual role at Briscoe, combining high-end client consulting with operational management of the team.</w:t>
      </w:r>
    </w:p>
    <w:p w:rsidR="00B4129F" w:rsidRPr="00B4129F" w:rsidRDefault="00B4129F" w:rsidP="00B4129F">
      <w:pPr>
        <w:spacing w:after="0" w:line="240" w:lineRule="auto"/>
        <w:rPr>
          <w:rFonts w:eastAsia="Times New Roman" w:cs="Arial"/>
          <w:color w:val="000000" w:themeColor="text1"/>
          <w:sz w:val="20"/>
          <w:szCs w:val="20"/>
        </w:rPr>
      </w:pPr>
    </w:p>
    <w:p w:rsidR="00B4129F" w:rsidRPr="00B4129F" w:rsidRDefault="00B4129F" w:rsidP="00A53EE9">
      <w:pPr>
        <w:spacing w:after="0" w:line="240" w:lineRule="auto"/>
        <w:rPr>
          <w:rFonts w:ascii="Verdana" w:eastAsia="Times New Roman" w:hAnsi="Verdana" w:cs="Arial"/>
          <w:color w:val="000000" w:themeColor="text1"/>
          <w:sz w:val="17"/>
          <w:szCs w:val="17"/>
        </w:rPr>
      </w:pPr>
    </w:p>
    <w:sectPr w:rsidR="00B4129F" w:rsidRPr="00B4129F" w:rsidSect="00381C09">
      <w:headerReference w:type="first" r:id="rId15"/>
      <w:pgSz w:w="12240" w:h="15840"/>
      <w:pgMar w:top="720" w:right="720" w:bottom="720" w:left="720" w:header="283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129F" w:rsidRDefault="00B4129F" w:rsidP="00B4129F">
      <w:pPr>
        <w:spacing w:after="0" w:line="240" w:lineRule="auto"/>
      </w:pPr>
      <w:r>
        <w:separator/>
      </w:r>
    </w:p>
  </w:endnote>
  <w:endnote w:type="continuationSeparator" w:id="0">
    <w:p w:rsidR="00B4129F" w:rsidRDefault="00B4129F" w:rsidP="00B41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129F" w:rsidRDefault="00B4129F" w:rsidP="00B4129F">
      <w:pPr>
        <w:spacing w:after="0" w:line="240" w:lineRule="auto"/>
      </w:pPr>
      <w:r>
        <w:separator/>
      </w:r>
    </w:p>
  </w:footnote>
  <w:footnote w:type="continuationSeparator" w:id="0">
    <w:p w:rsidR="00B4129F" w:rsidRDefault="00B4129F" w:rsidP="00B412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29F" w:rsidRDefault="00B4129F" w:rsidP="00B4129F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29F"/>
    <w:rsid w:val="00381C09"/>
    <w:rsid w:val="004D25D9"/>
    <w:rsid w:val="00503E6E"/>
    <w:rsid w:val="00737964"/>
    <w:rsid w:val="00A53EE9"/>
    <w:rsid w:val="00B41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4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129F"/>
    <w:rPr>
      <w:i/>
      <w:iCs/>
    </w:rPr>
  </w:style>
  <w:style w:type="character" w:styleId="Strong">
    <w:name w:val="Strong"/>
    <w:basedOn w:val="DefaultParagraphFont"/>
    <w:uiPriority w:val="22"/>
    <w:qFormat/>
    <w:rsid w:val="00B4129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4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29F"/>
  </w:style>
  <w:style w:type="paragraph" w:styleId="Footer">
    <w:name w:val="footer"/>
    <w:basedOn w:val="Normal"/>
    <w:link w:val="FooterChar"/>
    <w:uiPriority w:val="99"/>
    <w:unhideWhenUsed/>
    <w:rsid w:val="00B4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2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29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B412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4129F"/>
    <w:rPr>
      <w:i/>
      <w:iCs/>
    </w:rPr>
  </w:style>
  <w:style w:type="character" w:styleId="Strong">
    <w:name w:val="Strong"/>
    <w:basedOn w:val="DefaultParagraphFont"/>
    <w:uiPriority w:val="22"/>
    <w:qFormat/>
    <w:rsid w:val="00B4129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4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129F"/>
  </w:style>
  <w:style w:type="paragraph" w:styleId="Footer">
    <w:name w:val="footer"/>
    <w:basedOn w:val="Normal"/>
    <w:link w:val="FooterChar"/>
    <w:uiPriority w:val="99"/>
    <w:unhideWhenUsed/>
    <w:rsid w:val="00B412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1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87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8017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ashed" w:sz="6" w:space="6" w:color="CCCCCC"/>
          </w:divBdr>
          <w:divsChild>
            <w:div w:id="2140218258">
              <w:marLeft w:val="75"/>
              <w:marRight w:val="-45"/>
              <w:marTop w:val="75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  <w:div w:id="520124402">
              <w:marLeft w:val="12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1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253821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ashed" w:sz="6" w:space="6" w:color="CCCCCC"/>
          </w:divBdr>
          <w:divsChild>
            <w:div w:id="1313411265">
              <w:marLeft w:val="75"/>
              <w:marRight w:val="-45"/>
              <w:marTop w:val="75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  <w:div w:id="1458596637">
              <w:marLeft w:val="12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22752">
          <w:marLeft w:val="0"/>
          <w:marRight w:val="16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dashed" w:sz="6" w:space="6" w:color="CCCCCC"/>
          </w:divBdr>
          <w:divsChild>
            <w:div w:id="213123967">
              <w:marLeft w:val="75"/>
              <w:marRight w:val="-45"/>
              <w:marTop w:val="75"/>
              <w:marBottom w:val="0"/>
              <w:divBdr>
                <w:top w:val="single" w:sz="6" w:space="2" w:color="CCCCCC"/>
                <w:left w:val="single" w:sz="6" w:space="2" w:color="CCCCCC"/>
                <w:bottom w:val="single" w:sz="6" w:space="2" w:color="CCCCCC"/>
                <w:right w:val="single" w:sz="6" w:space="2" w:color="CCCCCC"/>
              </w:divBdr>
            </w:div>
            <w:div w:id="873732715">
              <w:marLeft w:val="12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riscoesearch.com.au/images/staff-page-lightbox/paula-hendrick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riscoesearch.com.au/images/staff-page-lightbox/brian-briscoe.jpg" TargetMode="External"/><Relationship Id="rId12" Type="http://schemas.openxmlformats.org/officeDocument/2006/relationships/hyperlink" Target="http://www.briscoesearch.com.au/images/staff-page-lightbox/jon-pettingill.jp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briscoesearch.com.au/images/staff-page-lightbox/brian-briscoe.jpg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briscoesearch.com.au/images/staff-page-lightbox/jon-pettingill.jpg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Brian Briscoe</dc:creator>
  <cp:lastModifiedBy>Brian Briscoe</cp:lastModifiedBy>
  <cp:revision>4</cp:revision>
  <cp:lastPrinted>2013-05-14T04:09:00Z</cp:lastPrinted>
  <dcterms:created xsi:type="dcterms:W3CDTF">2013-05-14T03:53:00Z</dcterms:created>
  <dcterms:modified xsi:type="dcterms:W3CDTF">2013-06-12T02:51:00Z</dcterms:modified>
</cp:coreProperties>
</file>